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9E" w:rsidRDefault="0025029E" w:rsidP="0025029E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A32FD4" w:rsidRPr="009A6F00" w:rsidRDefault="00A32FD4" w:rsidP="009A6F00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</w:p>
    <w:p w:rsidR="00A32FD4" w:rsidRDefault="00A32FD4" w:rsidP="00A32FD4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43BB1">
        <w:rPr>
          <w:rFonts w:ascii="GHEA Grapalat" w:hAnsi="GHEA Grapalat"/>
          <w:i/>
          <w:sz w:val="24"/>
          <w:szCs w:val="24"/>
        </w:rPr>
        <w:t xml:space="preserve">                       (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ՄԱՐՄՆԱՄԱՐԶՈՒԹՅՈՒՆ</w:t>
      </w:r>
      <w:r w:rsidR="00C43BB1">
        <w:rPr>
          <w:rFonts w:ascii="GHEA Grapalat" w:hAnsi="GHEA Grapalat"/>
          <w:b/>
          <w:i/>
          <w:sz w:val="24"/>
          <w:szCs w:val="24"/>
        </w:rPr>
        <w:t xml:space="preserve"> )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A32FD4" w:rsidRDefault="00A32FD4" w:rsidP="00A32FD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>
        <w:rPr>
          <w:rFonts w:ascii="GHEA Grapalat" w:hAnsi="GHEA Grapalat"/>
          <w:sz w:val="24"/>
          <w:szCs w:val="24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>
        <w:rPr>
          <w:rFonts w:ascii="GHEA Grapalat" w:hAnsi="GHEA Grapalat"/>
          <w:sz w:val="24"/>
          <w:szCs w:val="24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sz w:val="24"/>
          <w:szCs w:val="24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327DE4" w:rsidRPr="00A32FD4" w:rsidRDefault="00327DE4" w:rsidP="00327DE4">
      <w:pPr>
        <w:spacing w:line="276" w:lineRule="auto"/>
        <w:jc w:val="both"/>
        <w:rPr>
          <w:rFonts w:ascii="GHEA Grapalat" w:hAnsi="GHEA Grapalat" w:cs="Times New Roman"/>
          <w:lang w:val="hy-AM"/>
        </w:rPr>
      </w:pPr>
    </w:p>
    <w:p w:rsidR="00327DE4" w:rsidRDefault="00327DE4" w:rsidP="007651C8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BF567F" w:rsidRPr="00430AC3" w:rsidRDefault="00BF567F" w:rsidP="00BF567F">
      <w:pPr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ՍՊՈՐՏԱՅԻՆ ՄԱՐՄՆԱՄԱՐԶՈՒԹՅԱՆ ԲԱԶՄԱՄԱՐՏԻ ԸՆԴՀԱՆՈՒՐ ՄԻԱՎՈՐՆԵՐԸ </w:t>
      </w:r>
      <w:r w:rsidR="00BF7184" w:rsidRPr="00430AC3">
        <w:rPr>
          <w:rFonts w:ascii="GHEA Grapalat" w:hAnsi="GHEA Grapalat" w:cs="Times New Roman"/>
          <w:sz w:val="24"/>
          <w:szCs w:val="24"/>
          <w:lang w:val="hy-AM"/>
        </w:rPr>
        <w:t>ԵՎ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ԳՆԱՀԱՏԱԿԱՆՆԵՐԸ</w:t>
      </w:r>
    </w:p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Տղաները քննություն են հանձնում 6 մարզագործիքներից՝ պտտաձող, զուգափայտ, օղակներ, նժույգ թափեր, հենացատկ, ազատ վարժություններ /ըստ մարզական կարգի/։</w:t>
      </w:r>
    </w:p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Աղջիկները քննություն են հանձնում 4 մարզագործիքներից՝ տարբեր բարձրության զուգափայտեր, հավասարակշռության գերան, հենացատկ, ազատ վարժություններ /ըստ մարզական կարգի/։</w:t>
      </w:r>
    </w:p>
    <w:p w:rsidR="00BF567F" w:rsidRPr="00571482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275"/>
        <w:gridCol w:w="2325"/>
        <w:gridCol w:w="2350"/>
      </w:tblGrid>
      <w:tr w:rsidR="00BF567F" w:rsidRPr="00430AC3" w:rsidTr="00BF567F">
        <w:tc>
          <w:tcPr>
            <w:tcW w:w="4675" w:type="dxa"/>
            <w:gridSpan w:val="2"/>
          </w:tcPr>
          <w:p w:rsidR="00BF567F" w:rsidRPr="00430AC3" w:rsidRDefault="00BF567F" w:rsidP="00BF567F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ՏՂԱՆԵՐ</w:t>
            </w:r>
          </w:p>
        </w:tc>
        <w:tc>
          <w:tcPr>
            <w:tcW w:w="4675" w:type="dxa"/>
            <w:gridSpan w:val="2"/>
          </w:tcPr>
          <w:p w:rsidR="00BF567F" w:rsidRPr="00430AC3" w:rsidRDefault="00BF567F" w:rsidP="00BF567F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ԱՂՋԻԿՆԵՐ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60,0 – 58,7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40,0 – 39,5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58,8 – 58,0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39,4 – 39,0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57,9 – 57,1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38,9 -38,5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57,0 – 56,2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38,4 – 38,0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56,1 – 55,3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37,9 – 37,5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55,2 – 54,4</w:t>
            </w:r>
          </w:p>
        </w:tc>
        <w:tc>
          <w:tcPr>
            <w:tcW w:w="2275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  <w:tc>
          <w:tcPr>
            <w:tcW w:w="2325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37,4 – 37,0</w:t>
            </w:r>
          </w:p>
        </w:tc>
        <w:tc>
          <w:tcPr>
            <w:tcW w:w="2350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54,3 – 53,5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36,9 -36,5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53,4 – 52,6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36,4 – 36,0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52,5 – 51,7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35,9 – 35,5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51,6 – 50,9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35,4 – 35,0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50,8 – 50,0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34,9 – 34,5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49,9 – 49,1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34,4 – 34,0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49,0 – 48,2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33,9 – 33,5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48,1 – 47,3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33,4 – 33,0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47,2 – 46,4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32,9 – 32,5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46,3 – 45,5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32,4 – 32,0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45,4 – 44,6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31,9 – 31,5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44,5 – 43,7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31,4 – 31,0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43,6 – 42,8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30,9 – 30,5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42,7 – 41,9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30,4 – 30,0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F567F" w:rsidRPr="00430AC3" w:rsidRDefault="001B162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Սպորտային մարմնամարզության ընդհանուր գնահատականը որոշվում է 6 /տղաներ/ և 4 /աղջիկներ/ մարզագործիքների վրա վասատակած միավորների առավելագույն գումարով։ Յուրաքանչյուր վարժություն գնահատվում է առավելագույնը 10 միավորով։</w:t>
      </w:r>
    </w:p>
    <w:p w:rsidR="001B162F" w:rsidRPr="00430AC3" w:rsidRDefault="001B162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Մեկից մինչև յոթ գնահատականը հաշվարկի մեջ չի մտնում։</w:t>
      </w:r>
    </w:p>
    <w:p w:rsidR="001B162F" w:rsidRDefault="00E307E0" w:rsidP="00E34734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34734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E34734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E34734" w:rsidRPr="00E34734" w:rsidRDefault="00775F41" w:rsidP="00E34734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8" w:history="1">
        <w:r w:rsidR="00E34734" w:rsidRPr="00E34734">
          <w:rPr>
            <w:rStyle w:val="Hyperlink"/>
            <w:lang w:val="hy-AM"/>
          </w:rPr>
          <w:t>https://www.gymnastics.sport/site/</w:t>
        </w:r>
      </w:hyperlink>
    </w:p>
    <w:p w:rsidR="00E34734" w:rsidRDefault="00E34734" w:rsidP="00E34734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B162F" w:rsidRPr="00E10A54" w:rsidRDefault="001B162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E10A54" w:rsidRDefault="00884A79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884A79" w:rsidRDefault="00884A79" w:rsidP="00884A7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884A79" w:rsidRPr="00E10A54" w:rsidRDefault="00884A79" w:rsidP="000F2834">
      <w:pPr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84A79" w:rsidRPr="00E10A54" w:rsidRDefault="00884A79" w:rsidP="0052216D">
      <w:pPr>
        <w:ind w:left="425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25029E" w:rsidRDefault="0025029E" w:rsidP="00BC1832">
      <w:pPr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25029E" w:rsidRDefault="0025029E" w:rsidP="00BC1832">
      <w:pPr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25029E" w:rsidRDefault="0025029E" w:rsidP="00BC1832">
      <w:pPr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25029E" w:rsidRDefault="0025029E" w:rsidP="0025029E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Նախագիծ</w:t>
      </w:r>
    </w:p>
    <w:p w:rsidR="000F2834" w:rsidRDefault="000F2834" w:rsidP="00BC1832">
      <w:pPr>
        <w:ind w:left="3969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</w:p>
    <w:p w:rsidR="0025029E" w:rsidRDefault="0025029E" w:rsidP="00BC1832">
      <w:pPr>
        <w:ind w:left="3969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</w:p>
    <w:p w:rsidR="000F2834" w:rsidRPr="000F2834" w:rsidRDefault="000F2834" w:rsidP="000F283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F2834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2834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0F2834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C43BB1" w:rsidRPr="00C43BB1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43BB1" w:rsidRPr="00C43BB1">
        <w:rPr>
          <w:rFonts w:ascii="GHEA Grapalat" w:hAnsi="GHEA Grapalat"/>
          <w:i/>
          <w:sz w:val="24"/>
          <w:szCs w:val="24"/>
          <w:lang w:val="hy-AM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>ԳԵՂԱՐՎԵՍՏԱԿԱՆ ՄԱՐՄՆԱՄԱՐԶՈՒԹՅՈՒՆ</w:t>
      </w:r>
      <w:r w:rsidR="00C43BB1" w:rsidRPr="00C43BB1">
        <w:rPr>
          <w:rFonts w:ascii="GHEA Grapalat" w:hAnsi="GHEA Grapalat"/>
          <w:b/>
          <w:i/>
          <w:sz w:val="24"/>
          <w:szCs w:val="24"/>
          <w:lang w:val="hy-AM"/>
        </w:rPr>
        <w:t xml:space="preserve"> 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0F2834" w:rsidRDefault="000F2834" w:rsidP="000F283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0F2834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0F2834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0F2834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0F2834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0F2834" w:rsidRPr="00BC1832" w:rsidRDefault="000F2834" w:rsidP="00BC1832">
      <w:pPr>
        <w:ind w:left="3969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</w:p>
    <w:p w:rsidR="001B162F" w:rsidRPr="00430AC3" w:rsidRDefault="001B162F" w:rsidP="001B162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Ընդունելության քննություններն անցկացվում են 4 մրցաձևերից՝ գնդակ, օղ, ժա</w:t>
      </w:r>
      <w:r w:rsidR="003F0EF8" w:rsidRPr="00430AC3">
        <w:rPr>
          <w:rFonts w:ascii="GHEA Grapalat" w:hAnsi="GHEA Grapalat" w:cs="Times New Roman"/>
          <w:sz w:val="24"/>
          <w:szCs w:val="24"/>
          <w:lang w:val="hy-AM"/>
        </w:rPr>
        <w:t>պ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>ավեն, առանց առարկաների։</w:t>
      </w:r>
    </w:p>
    <w:p w:rsidR="00327DE4" w:rsidRPr="0052216D" w:rsidRDefault="001B162F" w:rsidP="001B162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Գեղարվեստական մարմնամարզության քննությանը մասնակցում են միայն կանայք և աղջիկներ։</w:t>
      </w:r>
    </w:p>
    <w:p w:rsidR="00327DE4" w:rsidRPr="00430AC3" w:rsidRDefault="00327DE4" w:rsidP="001B162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F0EF8" w:rsidRPr="00430AC3" w:rsidRDefault="001B162F" w:rsidP="00F75170">
      <w:pPr>
        <w:tabs>
          <w:tab w:val="left" w:pos="391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ԳԵՂԱՐՎԵՍՏԱԿԱՆ ՄԱՐՄՆԱՄԱՐԶՈՒԹՅԱՆ ԲԱԶՄԱՄԱՐՏԻ ԸՆԴՀԱՆՈՒՐ ՄԻԱՎՈՐՆԵՐԸ </w:t>
      </w:r>
      <w:r w:rsidR="00BF7184" w:rsidRPr="00430AC3">
        <w:rPr>
          <w:rFonts w:ascii="GHEA Grapalat" w:hAnsi="GHEA Grapalat" w:cs="Times New Roman"/>
          <w:sz w:val="24"/>
          <w:szCs w:val="24"/>
          <w:lang w:val="hy-AM"/>
        </w:rPr>
        <w:t>ԵՎ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ԳՆԱՀԱՏԱԿԱՆՆԵՐԸ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1B162F" w:rsidRPr="00430AC3" w:rsidTr="00CB11C4">
        <w:trPr>
          <w:trHeight w:val="332"/>
          <w:jc w:val="center"/>
        </w:trPr>
        <w:tc>
          <w:tcPr>
            <w:tcW w:w="2325" w:type="dxa"/>
          </w:tcPr>
          <w:p w:rsidR="001B162F" w:rsidRPr="00430AC3" w:rsidRDefault="001B162F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1B162F" w:rsidRPr="00430AC3" w:rsidRDefault="001B162F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40,0 – 39,5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39,4 – 39,0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38,9 -38,5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38,4 – 38,0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37,9 – 37,5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37,4 – 37,0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36,9 -36,5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36,4 – 36,0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35,9 – 35,5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35,4 – 35,0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34,9 – 34,5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34,4 – 34,0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33,9 – 33,5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33,4 – 33,0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32,9 – 32,5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32,4 – 32,0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31,9 – 31,5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31,4 – 31,0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30,9 – 30,5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30,4 – 30,0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CB11C4" w:rsidRPr="00430AC3" w:rsidRDefault="00CB11C4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Գեղարվեստական մարմնամարզության առարկայի քննության ընդհանուր գնահատականն որոշվում է 4 մրցաձևերում կատարած վարժությունների ընդհանուր գումարով։ Յուրաքանչյուր վարժություն գնահատվում է առավելագույնը 10 միավորով։</w:t>
      </w:r>
    </w:p>
    <w:p w:rsidR="00187A54" w:rsidRPr="00430AC3" w:rsidRDefault="00187A54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Մեկից մինչև յոթ գնահատականը հաշվարկի մեջ չի մտնում։</w:t>
      </w:r>
    </w:p>
    <w:p w:rsidR="00295827" w:rsidRDefault="00295827" w:rsidP="00F75170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751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F751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F75170" w:rsidRPr="00E34734" w:rsidRDefault="00775F41" w:rsidP="00F75170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9" w:history="1">
        <w:r w:rsidR="00F75170" w:rsidRPr="00E34734">
          <w:rPr>
            <w:rStyle w:val="Hyperlink"/>
            <w:lang w:val="hy-AM"/>
          </w:rPr>
          <w:t>https://www.gymnastics.sport/site/</w:t>
        </w:r>
      </w:hyperlink>
    </w:p>
    <w:p w:rsidR="00F75170" w:rsidRPr="00F75170" w:rsidRDefault="00F75170" w:rsidP="00F75170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87A54" w:rsidRPr="00E10A54" w:rsidRDefault="00187A54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E10A54" w:rsidRDefault="00884A79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466F88" w:rsidRPr="0052216D" w:rsidRDefault="00240AB5" w:rsidP="00240AB5">
      <w:pPr>
        <w:rPr>
          <w:rFonts w:ascii="GHEA Grapalat" w:hAnsi="GHEA Grapalat" w:cs="Sylfaen"/>
          <w:b/>
          <w:i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25029E" w:rsidRPr="0052216D" w:rsidRDefault="0025029E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25029E" w:rsidRDefault="0025029E" w:rsidP="0025029E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Նախագիծ</w:t>
      </w:r>
    </w:p>
    <w:p w:rsidR="00B8040D" w:rsidRDefault="00B8040D" w:rsidP="007816D9">
      <w:pPr>
        <w:spacing w:line="276" w:lineRule="auto"/>
        <w:jc w:val="both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bookmarkStart w:id="0" w:name="_GoBack"/>
      <w:bookmarkEnd w:id="0"/>
    </w:p>
    <w:p w:rsidR="00391F69" w:rsidRPr="00391F69" w:rsidRDefault="00391F69" w:rsidP="00391F69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91F69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1F69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91F69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43BB1" w:rsidRPr="00C43BB1">
        <w:rPr>
          <w:rFonts w:ascii="GHEA Grapalat" w:hAnsi="GHEA Grapalat"/>
          <w:i/>
          <w:sz w:val="24"/>
          <w:szCs w:val="24"/>
          <w:lang w:val="hy-AM"/>
        </w:rPr>
        <w:t xml:space="preserve">                          (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ՍՊՈՐՏԱՅԻՆ ԱԿՐՈԲԱՏԻԿԱ </w:t>
      </w:r>
      <w:r w:rsidR="00C43BB1" w:rsidRPr="00C43BB1">
        <w:rPr>
          <w:rFonts w:ascii="GHEA Grapalat" w:hAnsi="GHEA Grapalat"/>
          <w:b/>
          <w:i/>
          <w:sz w:val="24"/>
          <w:szCs w:val="24"/>
          <w:lang w:val="hy-AM"/>
        </w:rPr>
        <w:t xml:space="preserve">)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391F69" w:rsidRDefault="00391F69" w:rsidP="00391F69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391F69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391F69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391F69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391F69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0F2834" w:rsidRPr="00327DE4" w:rsidRDefault="000F2834" w:rsidP="007816D9">
      <w:pPr>
        <w:spacing w:line="276" w:lineRule="auto"/>
        <w:jc w:val="both"/>
        <w:rPr>
          <w:rFonts w:ascii="GHEA Grapalat" w:hAnsi="GHEA Grapalat" w:cs="Times New Roman"/>
          <w:lang w:val="hy-AM"/>
        </w:rPr>
      </w:pPr>
    </w:p>
    <w:p w:rsidR="00187A54" w:rsidRPr="00430AC3" w:rsidRDefault="00187A54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Ընդունելության քննությունն անցկացվում է յուրաքանչյուր մարզակարգում 3 վարժություններից՝</w:t>
      </w:r>
    </w:p>
    <w:p w:rsidR="00187A54" w:rsidRPr="00430AC3" w:rsidRDefault="00187A54" w:rsidP="00187A54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կազմված սալտոներից,</w:t>
      </w:r>
    </w:p>
    <w:p w:rsidR="00187A54" w:rsidRPr="00430AC3" w:rsidRDefault="00187A54" w:rsidP="00187A54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կազմված պտտական տարրերից,</w:t>
      </w:r>
    </w:p>
    <w:p w:rsidR="00187A54" w:rsidRPr="00430AC3" w:rsidRDefault="00187A54" w:rsidP="00187A54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կազմված սալտոներից և պտտական տարրերից /կոմբինացված/։</w:t>
      </w:r>
    </w:p>
    <w:p w:rsidR="00327DE4" w:rsidRPr="0052216D" w:rsidRDefault="00187A54" w:rsidP="0052216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Երկրորդ և երրորդ կարգային ակրոբատները կարող են կատարել 1-ին կարգի ծրագրից առանձին տարրեր կամ սպորտային մարմնամարզության 3-րդ կարգի ծրագիրը։</w:t>
      </w:r>
    </w:p>
    <w:p w:rsidR="0052216D" w:rsidRPr="0052216D" w:rsidRDefault="0052216D" w:rsidP="0052216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F7184" w:rsidRPr="00430AC3" w:rsidRDefault="0055112B" w:rsidP="00F75170">
      <w:pPr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ՍՊՈՐՏԱՅԻՆ ԱԿՐՈԲԱՏԻԿԱՅԻ ԲԱԶՄԱՄԱՐՏԻ ԸՆԴՀԱՆՈՒՐ ՄԻԱՎՈՐՆԵՐԸ </w:t>
      </w:r>
      <w:r w:rsidR="00BF7184" w:rsidRPr="00430AC3">
        <w:rPr>
          <w:rFonts w:ascii="GHEA Grapalat" w:hAnsi="GHEA Grapalat" w:cs="Times New Roman"/>
          <w:sz w:val="24"/>
          <w:szCs w:val="24"/>
          <w:lang w:val="hy-AM"/>
        </w:rPr>
        <w:t>ԵՎ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ԳՆԱՀԱՏԱԿԱՆՆԵՐԸ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55112B" w:rsidRPr="00430AC3" w:rsidTr="00503DD0">
        <w:trPr>
          <w:trHeight w:val="332"/>
          <w:jc w:val="center"/>
        </w:trPr>
        <w:tc>
          <w:tcPr>
            <w:tcW w:w="2325" w:type="dxa"/>
          </w:tcPr>
          <w:p w:rsidR="0055112B" w:rsidRPr="00430AC3" w:rsidRDefault="0055112B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55112B" w:rsidRPr="00430AC3" w:rsidRDefault="0055112B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30,0 – 28,5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28,4 – 28,0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27,9 - 27,5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27,4 – 27,0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26,9 – 26,5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26,4 – 26,0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25,9 - 25,5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25,4 – 25,0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24,9 – 24,5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24,4 – 24,0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23,9 – 23,5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23,4 – 23,0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22,9 – 22,5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22,4 – 22,0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21,9 – 21,5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21,4 – 21,0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20,9 – 20,5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20,4 – 20,0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10,9 – 10,5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10,4 – 10,0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55112B" w:rsidRPr="00430AC3" w:rsidRDefault="0055112B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03DD0" w:rsidRPr="00430AC3" w:rsidRDefault="00BF7184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Սպորտային ակրոբատիկայի քննության ընդհանուր գնահատականն որոշվում է 3 վարժություններից վաստակած միավորների առավե</w:t>
      </w:r>
      <w:r w:rsidR="003F0EF8" w:rsidRPr="00430AC3">
        <w:rPr>
          <w:rFonts w:ascii="GHEA Grapalat" w:hAnsi="GHEA Grapalat" w:cs="Times New Roman"/>
          <w:sz w:val="24"/>
          <w:szCs w:val="24"/>
          <w:lang w:val="hy-AM"/>
        </w:rPr>
        <w:t>լ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ագույն գումարով։ </w:t>
      </w:r>
    </w:p>
    <w:p w:rsidR="00BF7184" w:rsidRPr="00430AC3" w:rsidRDefault="00BF7184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Յուրաքանչյուր վարժություն գնահատվում է առավելագույնը 10 միավորով։</w:t>
      </w:r>
    </w:p>
    <w:p w:rsidR="00BF7184" w:rsidRPr="00430AC3" w:rsidRDefault="00BF7184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Մեկից մինչև յոթ գնահատականը հաշվարկի մեջ չի մտնում։</w:t>
      </w:r>
    </w:p>
    <w:p w:rsidR="00295827" w:rsidRDefault="00295827" w:rsidP="00F75170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751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F751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F75170" w:rsidRPr="00E34734" w:rsidRDefault="00775F41" w:rsidP="00F75170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10" w:history="1">
        <w:r w:rsidR="00F75170" w:rsidRPr="00E34734">
          <w:rPr>
            <w:rStyle w:val="Hyperlink"/>
            <w:lang w:val="hy-AM"/>
          </w:rPr>
          <w:t>https://www.gymnastics.sport/site/</w:t>
        </w:r>
      </w:hyperlink>
    </w:p>
    <w:p w:rsidR="00F75170" w:rsidRPr="00571482" w:rsidRDefault="00F75170" w:rsidP="00F75170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10018" w:rsidRPr="00571482" w:rsidRDefault="00B10018" w:rsidP="00F75170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03DD0" w:rsidRPr="00E10A54" w:rsidRDefault="00503DD0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E10A54" w:rsidRDefault="00884A79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884A79" w:rsidRDefault="00240AB5" w:rsidP="00884A7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BF7184" w:rsidRPr="00430AC3" w:rsidRDefault="00BF7184" w:rsidP="00B10018">
      <w:pPr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sectPr w:rsidR="00BF7184" w:rsidRPr="00430AC3" w:rsidSect="00412301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41" w:rsidRDefault="00775F41" w:rsidP="00F13510">
      <w:pPr>
        <w:spacing w:after="0" w:line="240" w:lineRule="auto"/>
      </w:pPr>
      <w:r>
        <w:separator/>
      </w:r>
    </w:p>
  </w:endnote>
  <w:endnote w:type="continuationSeparator" w:id="0">
    <w:p w:rsidR="00775F41" w:rsidRDefault="00775F41" w:rsidP="00F1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41" w:rsidRDefault="00775F41" w:rsidP="00F13510">
      <w:pPr>
        <w:spacing w:after="0" w:line="240" w:lineRule="auto"/>
      </w:pPr>
      <w:r>
        <w:separator/>
      </w:r>
    </w:p>
  </w:footnote>
  <w:footnote w:type="continuationSeparator" w:id="0">
    <w:p w:rsidR="00775F41" w:rsidRDefault="00775F41" w:rsidP="00F1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BD6"/>
    <w:multiLevelType w:val="hybridMultilevel"/>
    <w:tmpl w:val="0ECAC7F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ED77275"/>
    <w:multiLevelType w:val="hybridMultilevel"/>
    <w:tmpl w:val="7DC2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6CF7"/>
    <w:multiLevelType w:val="hybridMultilevel"/>
    <w:tmpl w:val="1DBE796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3314F35"/>
    <w:multiLevelType w:val="hybridMultilevel"/>
    <w:tmpl w:val="EBE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A2C"/>
    <w:multiLevelType w:val="hybridMultilevel"/>
    <w:tmpl w:val="113A23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56E"/>
    <w:rsid w:val="00081EB7"/>
    <w:rsid w:val="000A3F27"/>
    <w:rsid w:val="000D6814"/>
    <w:rsid w:val="000E3D25"/>
    <w:rsid w:val="000F2834"/>
    <w:rsid w:val="000F5B2E"/>
    <w:rsid w:val="00101916"/>
    <w:rsid w:val="00141E9E"/>
    <w:rsid w:val="00155598"/>
    <w:rsid w:val="00166695"/>
    <w:rsid w:val="00180C0C"/>
    <w:rsid w:val="00187A54"/>
    <w:rsid w:val="001B162F"/>
    <w:rsid w:val="001E2276"/>
    <w:rsid w:val="002068C2"/>
    <w:rsid w:val="00240AB5"/>
    <w:rsid w:val="0025029E"/>
    <w:rsid w:val="00275765"/>
    <w:rsid w:val="00283DC1"/>
    <w:rsid w:val="00295827"/>
    <w:rsid w:val="002C5422"/>
    <w:rsid w:val="003258E1"/>
    <w:rsid w:val="00327DE4"/>
    <w:rsid w:val="00391F69"/>
    <w:rsid w:val="003B5613"/>
    <w:rsid w:val="003F0EF8"/>
    <w:rsid w:val="00412301"/>
    <w:rsid w:val="00430AC3"/>
    <w:rsid w:val="00466F88"/>
    <w:rsid w:val="00480AE3"/>
    <w:rsid w:val="00503DD0"/>
    <w:rsid w:val="00515CE8"/>
    <w:rsid w:val="0052216D"/>
    <w:rsid w:val="0055112B"/>
    <w:rsid w:val="0055554A"/>
    <w:rsid w:val="00566A18"/>
    <w:rsid w:val="00571482"/>
    <w:rsid w:val="00623830"/>
    <w:rsid w:val="0063787B"/>
    <w:rsid w:val="00657B69"/>
    <w:rsid w:val="006B191D"/>
    <w:rsid w:val="00732FD3"/>
    <w:rsid w:val="007651C8"/>
    <w:rsid w:val="00775F41"/>
    <w:rsid w:val="007816D9"/>
    <w:rsid w:val="007D0E0A"/>
    <w:rsid w:val="008167DD"/>
    <w:rsid w:val="00835F37"/>
    <w:rsid w:val="0085156E"/>
    <w:rsid w:val="008561CC"/>
    <w:rsid w:val="00884A79"/>
    <w:rsid w:val="00892E15"/>
    <w:rsid w:val="00893C66"/>
    <w:rsid w:val="008B6B7F"/>
    <w:rsid w:val="008F6DF6"/>
    <w:rsid w:val="00913D0B"/>
    <w:rsid w:val="009204D7"/>
    <w:rsid w:val="00947391"/>
    <w:rsid w:val="009A6F00"/>
    <w:rsid w:val="009A7E76"/>
    <w:rsid w:val="009D6EA2"/>
    <w:rsid w:val="00A32FD4"/>
    <w:rsid w:val="00AA00BB"/>
    <w:rsid w:val="00AE0470"/>
    <w:rsid w:val="00AF4F76"/>
    <w:rsid w:val="00B10018"/>
    <w:rsid w:val="00B60387"/>
    <w:rsid w:val="00B8040D"/>
    <w:rsid w:val="00BB4B84"/>
    <w:rsid w:val="00BC1832"/>
    <w:rsid w:val="00BF567F"/>
    <w:rsid w:val="00BF7184"/>
    <w:rsid w:val="00C02564"/>
    <w:rsid w:val="00C43BB1"/>
    <w:rsid w:val="00C77D32"/>
    <w:rsid w:val="00C9314C"/>
    <w:rsid w:val="00CA33A1"/>
    <w:rsid w:val="00CB11C4"/>
    <w:rsid w:val="00CC0834"/>
    <w:rsid w:val="00CD4D25"/>
    <w:rsid w:val="00D71F57"/>
    <w:rsid w:val="00DA4DC1"/>
    <w:rsid w:val="00DC532C"/>
    <w:rsid w:val="00DE6075"/>
    <w:rsid w:val="00E03D73"/>
    <w:rsid w:val="00E10A54"/>
    <w:rsid w:val="00E27AB3"/>
    <w:rsid w:val="00E307E0"/>
    <w:rsid w:val="00E34734"/>
    <w:rsid w:val="00E359A6"/>
    <w:rsid w:val="00E75746"/>
    <w:rsid w:val="00EC4F79"/>
    <w:rsid w:val="00F10F84"/>
    <w:rsid w:val="00F13510"/>
    <w:rsid w:val="00F44E01"/>
    <w:rsid w:val="00F75170"/>
    <w:rsid w:val="00F87E96"/>
    <w:rsid w:val="00FA5969"/>
    <w:rsid w:val="00FD4696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31BD-87FD-4B48-BC17-3357BB8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0"/>
  </w:style>
  <w:style w:type="paragraph" w:styleId="Footer">
    <w:name w:val="footer"/>
    <w:basedOn w:val="Normal"/>
    <w:link w:val="Foot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10"/>
  </w:style>
  <w:style w:type="table" w:styleId="TableGrid">
    <w:name w:val="Table Grid"/>
    <w:basedOn w:val="TableNormal"/>
    <w:uiPriority w:val="39"/>
    <w:rsid w:val="00BF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4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tics.sport/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ymnastics.sport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ymnastics.sport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ABC1-5539-4B3A-B8FE-CB42206C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USER</cp:lastModifiedBy>
  <cp:revision>61</cp:revision>
  <cp:lastPrinted>2020-05-12T10:08:00Z</cp:lastPrinted>
  <dcterms:created xsi:type="dcterms:W3CDTF">2020-03-28T16:33:00Z</dcterms:created>
  <dcterms:modified xsi:type="dcterms:W3CDTF">2021-03-24T07:48:00Z</dcterms:modified>
</cp:coreProperties>
</file>